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55D4" w:rsidRDefault="00E855D4" w:rsidP="00687329">
      <w:pPr>
        <w:shd w:val="clear" w:color="auto" w:fill="FFFFFF"/>
        <w:tabs>
          <w:tab w:val="left" w:pos="5954"/>
        </w:tabs>
        <w:autoSpaceDE w:val="0"/>
        <w:autoSpaceDN w:val="0"/>
        <w:adjustRightInd w:val="0"/>
        <w:rPr>
          <w:b/>
          <w:bCs/>
          <w:color w:val="000000"/>
          <w:sz w:val="20"/>
          <w:szCs w:val="20"/>
        </w:rPr>
      </w:pPr>
      <w:r w:rsidRPr="00A64D45">
        <w:rPr>
          <w:b/>
          <w:noProof/>
          <w:color w:val="000000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in;height:28.5pt;visibility:visible">
            <v:imagedata r:id="rId5" o:title="" croptop="27642f" cropbottom="26122f" cropleft="7899f" cropright="11818f"/>
          </v:shape>
        </w:pict>
      </w:r>
      <w:r>
        <w:rPr>
          <w:b/>
          <w:bCs/>
          <w:color w:val="000000"/>
          <w:sz w:val="20"/>
          <w:szCs w:val="20"/>
        </w:rPr>
        <w:tab/>
      </w:r>
    </w:p>
    <w:p w:rsidR="00E855D4" w:rsidRPr="002D5783" w:rsidRDefault="00E855D4" w:rsidP="00224770">
      <w:pPr>
        <w:jc w:val="center"/>
        <w:rPr>
          <w:lang w:eastAsia="en-US"/>
        </w:rPr>
      </w:pPr>
    </w:p>
    <w:p w:rsidR="00E855D4" w:rsidRPr="002D5783" w:rsidRDefault="00E855D4" w:rsidP="00224770">
      <w:pPr>
        <w:jc w:val="center"/>
        <w:rPr>
          <w:lang w:eastAsia="en-US"/>
        </w:rPr>
      </w:pPr>
    </w:p>
    <w:p w:rsidR="00E855D4" w:rsidRPr="002D5783" w:rsidRDefault="00E855D4" w:rsidP="00224770">
      <w:pPr>
        <w:jc w:val="center"/>
        <w:rPr>
          <w:lang w:eastAsia="en-US"/>
        </w:rPr>
      </w:pPr>
    </w:p>
    <w:p w:rsidR="00E855D4" w:rsidRPr="00C24BEF" w:rsidRDefault="00E855D4" w:rsidP="00224770">
      <w:pPr>
        <w:jc w:val="center"/>
        <w:rPr>
          <w:lang w:eastAsia="en-US"/>
        </w:rPr>
      </w:pPr>
      <w:r w:rsidRPr="00C24BEF">
        <w:rPr>
          <w:lang w:eastAsia="en-US"/>
        </w:rPr>
        <w:t>ТЕХНИЧЕСКИЙ ПАСПОРТ ИЗДЕЛИЯ</w:t>
      </w:r>
    </w:p>
    <w:p w:rsidR="00E855D4" w:rsidRPr="00F956DA" w:rsidRDefault="00E855D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855D4" w:rsidRDefault="00E855D4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ТРАП РЕГУЛИРУЕМЫЙ </w:t>
      </w:r>
      <w:r w:rsidRPr="0064615C">
        <w:rPr>
          <w:b/>
          <w:bCs/>
          <w:color w:val="000000"/>
        </w:rPr>
        <w:t>С ДВОЙНЫМ ЗАТВОРОМ (ГИДРОЗАТВОР + МЕХАНИЧЕСКИЙ ЗАТВОР)</w:t>
      </w:r>
      <w:r>
        <w:rPr>
          <w:b/>
          <w:bCs/>
          <w:color w:val="000000"/>
        </w:rPr>
        <w:t>, С</w:t>
      </w:r>
    </w:p>
    <w:p w:rsidR="00E855D4" w:rsidRDefault="00E855D4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ВЕРТИКАЛЬНЫМ ВЫПУСКОМ 110/75/50 ММ</w:t>
      </w:r>
    </w:p>
    <w:p w:rsidR="00E855D4" w:rsidRPr="0064615C" w:rsidRDefault="00E855D4" w:rsidP="00D0614A">
      <w:pPr>
        <w:shd w:val="clear" w:color="auto" w:fill="FFFFFF"/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ТП-310Р</w:t>
      </w:r>
      <w:r w:rsidRPr="0064615C">
        <w:rPr>
          <w:b/>
          <w:bCs/>
          <w:color w:val="000000"/>
        </w:rPr>
        <w:t>(</w:t>
      </w:r>
      <w:r w:rsidRPr="00F948BA">
        <w:rPr>
          <w:b/>
          <w:bCs/>
          <w:color w:val="000000"/>
        </w:rPr>
        <w:t>Hs</w:t>
      </w:r>
      <w:r w:rsidRPr="0064615C">
        <w:rPr>
          <w:b/>
          <w:bCs/>
          <w:color w:val="000000"/>
        </w:rPr>
        <w:t>+</w:t>
      </w:r>
      <w:r>
        <w:rPr>
          <w:b/>
          <w:bCs/>
          <w:color w:val="000000"/>
          <w:lang w:val="en-US"/>
        </w:rPr>
        <w:t>Ms</w:t>
      </w:r>
      <w:r w:rsidRPr="0064615C">
        <w:rPr>
          <w:b/>
          <w:bCs/>
          <w:color w:val="000000"/>
        </w:rPr>
        <w:t>)</w:t>
      </w:r>
    </w:p>
    <w:p w:rsidR="00E855D4" w:rsidRDefault="00E855D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855D4" w:rsidRDefault="00E855D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  <w:r>
        <w:rPr>
          <w:bCs/>
          <w:color w:val="000000"/>
          <w:sz w:val="20"/>
          <w:szCs w:val="20"/>
        </w:rPr>
        <w:t xml:space="preserve">(ТУ </w:t>
      </w:r>
      <w:r w:rsidRPr="00695607">
        <w:rPr>
          <w:bCs/>
          <w:color w:val="000000"/>
          <w:sz w:val="20"/>
          <w:szCs w:val="20"/>
        </w:rPr>
        <w:t>4947-001-95431139-2007</w:t>
      </w:r>
      <w:r w:rsidRPr="00E46EA2">
        <w:rPr>
          <w:bCs/>
          <w:color w:val="000000"/>
          <w:sz w:val="20"/>
          <w:szCs w:val="20"/>
        </w:rPr>
        <w:t>)</w:t>
      </w:r>
    </w:p>
    <w:p w:rsidR="00E855D4" w:rsidRDefault="00E855D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855D4" w:rsidRPr="00E46EA2" w:rsidRDefault="00E855D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855D4" w:rsidRPr="00C24BEF" w:rsidRDefault="00E855D4" w:rsidP="00A261FE">
      <w:pPr>
        <w:shd w:val="clear" w:color="auto" w:fill="FFFFFF"/>
        <w:autoSpaceDE w:val="0"/>
        <w:autoSpaceDN w:val="0"/>
        <w:adjustRightInd w:val="0"/>
        <w:ind w:right="-85"/>
        <w:jc w:val="center"/>
        <w:rPr>
          <w:bCs/>
          <w:color w:val="000000"/>
          <w:sz w:val="20"/>
          <w:szCs w:val="20"/>
        </w:rPr>
      </w:pPr>
      <w:r w:rsidRPr="00A64D45">
        <w:rPr>
          <w:noProof/>
          <w:color w:val="000000"/>
          <w:sz w:val="20"/>
          <w:szCs w:val="20"/>
        </w:rPr>
        <w:pict>
          <v:shape id="_x0000_i1026" type="#_x0000_t75" style="width:166.5pt;height:223.5pt">
            <v:imagedata r:id="rId6" o:title="" croptop="6283f" cropbottom="3363f" cropleft="21177f" cropright="20942f" gain="1.25"/>
          </v:shape>
        </w:pict>
      </w:r>
    </w:p>
    <w:p w:rsidR="00E855D4" w:rsidRPr="00B9718E" w:rsidRDefault="00E855D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855D4" w:rsidRPr="00B9718E" w:rsidRDefault="00E855D4" w:rsidP="002D5783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855D4" w:rsidRPr="00B9718E" w:rsidRDefault="00E855D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20"/>
          <w:szCs w:val="20"/>
        </w:rPr>
      </w:pPr>
    </w:p>
    <w:p w:rsidR="00E855D4" w:rsidRPr="00B9718E" w:rsidRDefault="00E855D4" w:rsidP="00F25CAB">
      <w:pPr>
        <w:shd w:val="clear" w:color="auto" w:fill="FFFFFF"/>
        <w:autoSpaceDE w:val="0"/>
        <w:autoSpaceDN w:val="0"/>
        <w:adjustRightInd w:val="0"/>
        <w:rPr>
          <w:bCs/>
          <w:color w:val="000000"/>
          <w:sz w:val="20"/>
          <w:szCs w:val="20"/>
        </w:rPr>
      </w:pPr>
    </w:p>
    <w:p w:rsidR="00E855D4" w:rsidRPr="0064615C" w:rsidRDefault="00E855D4" w:rsidP="00F956DA">
      <w:pPr>
        <w:rPr>
          <w:sz w:val="20"/>
          <w:szCs w:val="20"/>
          <w:lang w:val="en-US" w:eastAsia="en-US"/>
        </w:rPr>
      </w:pPr>
    </w:p>
    <w:p w:rsidR="00E855D4" w:rsidRPr="00B9718E" w:rsidRDefault="00E855D4" w:rsidP="00F956DA">
      <w:pPr>
        <w:rPr>
          <w:sz w:val="20"/>
          <w:szCs w:val="20"/>
          <w:lang w:eastAsia="en-US"/>
        </w:rPr>
      </w:pPr>
    </w:p>
    <w:p w:rsidR="00E855D4" w:rsidRPr="0016103E" w:rsidRDefault="00E855D4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Производитель ООО ТПК «Татполимер»,</w:t>
      </w:r>
    </w:p>
    <w:p w:rsidR="00E855D4" w:rsidRPr="0016103E" w:rsidRDefault="00E855D4" w:rsidP="0016103E">
      <w:pPr>
        <w:jc w:val="center"/>
        <w:rPr>
          <w:sz w:val="18"/>
          <w:szCs w:val="18"/>
          <w:lang w:eastAsia="en-US"/>
        </w:rPr>
      </w:pPr>
      <w:r w:rsidRPr="0016103E">
        <w:rPr>
          <w:sz w:val="18"/>
          <w:szCs w:val="18"/>
          <w:lang w:eastAsia="en-US"/>
        </w:rPr>
        <w:t xml:space="preserve">Российская Федерация, Республика Татарстан, </w:t>
      </w:r>
      <w:smartTag w:uri="urn:schemas-microsoft-com:office:smarttags" w:element="metricconverter">
        <w:smartTagPr>
          <w:attr w:name="ProductID" w:val="422982, г"/>
        </w:smartTagPr>
        <w:r w:rsidRPr="0016103E">
          <w:rPr>
            <w:sz w:val="18"/>
            <w:szCs w:val="18"/>
            <w:lang w:eastAsia="en-US"/>
          </w:rPr>
          <w:t>422982, г</w:t>
        </w:r>
      </w:smartTag>
      <w:r w:rsidRPr="0016103E">
        <w:rPr>
          <w:sz w:val="18"/>
          <w:szCs w:val="18"/>
          <w:lang w:eastAsia="en-US"/>
        </w:rPr>
        <w:t>. Чистополь, ул. Мира, д. 44 «В», тел./факс (84342) 5-84-13, 5-84-25,</w:t>
      </w:r>
    </w:p>
    <w:p w:rsidR="00E855D4" w:rsidRPr="0016103E" w:rsidRDefault="00E855D4" w:rsidP="0016103E">
      <w:pPr>
        <w:jc w:val="center"/>
        <w:rPr>
          <w:b/>
          <w:sz w:val="18"/>
          <w:szCs w:val="18"/>
          <w:lang w:eastAsia="en-US"/>
        </w:rPr>
      </w:pPr>
      <w:r w:rsidRPr="0016103E">
        <w:rPr>
          <w:b/>
          <w:sz w:val="18"/>
          <w:szCs w:val="18"/>
          <w:lang w:eastAsia="en-US"/>
        </w:rPr>
        <w:t>www.tatpolimer.ru</w:t>
      </w:r>
    </w:p>
    <w:p w:rsidR="00E855D4" w:rsidRDefault="00E855D4" w:rsidP="00224770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</w:p>
    <w:p w:rsidR="00E855D4" w:rsidRPr="00147CD2" w:rsidRDefault="00E855D4" w:rsidP="00911B44">
      <w:pPr>
        <w:shd w:val="clear" w:color="auto" w:fill="FFFFFF"/>
        <w:autoSpaceDE w:val="0"/>
        <w:autoSpaceDN w:val="0"/>
        <w:adjustRightInd w:val="0"/>
        <w:jc w:val="center"/>
        <w:rPr>
          <w:bCs/>
          <w:color w:val="000000"/>
          <w:sz w:val="18"/>
          <w:szCs w:val="18"/>
        </w:rPr>
      </w:pPr>
      <w:r>
        <w:rPr>
          <w:bCs/>
          <w:color w:val="000000"/>
          <w:sz w:val="18"/>
          <w:szCs w:val="18"/>
        </w:rPr>
        <w:t>2019</w:t>
      </w:r>
    </w:p>
    <w:p w:rsidR="00E855D4" w:rsidRPr="00C650ED" w:rsidRDefault="00E855D4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Назначение изделия</w:t>
      </w:r>
    </w:p>
    <w:p w:rsidR="00E855D4" w:rsidRPr="00E8258C" w:rsidRDefault="00E855D4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Трапы вертикальные с двойным затвором предназначены для приема и отведения в канализационную сеть сточных вод с поверхности пола, устанавливаемые в жилых, общественных и производственных зданиях. Благодаря наличию двойного затвора трап надежно защищает помещение от неприятных запахов из канализации.</w:t>
      </w:r>
    </w:p>
    <w:p w:rsidR="00E855D4" w:rsidRPr="00E8258C" w:rsidRDefault="00E855D4" w:rsidP="00F50963">
      <w:pPr>
        <w:shd w:val="clear" w:color="auto" w:fill="FFFFFF"/>
        <w:autoSpaceDE w:val="0"/>
        <w:autoSpaceDN w:val="0"/>
        <w:adjustRightInd w:val="0"/>
        <w:ind w:firstLine="360"/>
        <w:jc w:val="both"/>
        <w:rPr>
          <w:sz w:val="20"/>
          <w:szCs w:val="20"/>
        </w:rPr>
      </w:pPr>
    </w:p>
    <w:p w:rsidR="00E855D4" w:rsidRPr="00C650ED" w:rsidRDefault="00E855D4" w:rsidP="0037751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Технические характеристики</w:t>
      </w:r>
    </w:p>
    <w:p w:rsidR="00E855D4" w:rsidRPr="00B9718E" w:rsidRDefault="00E855D4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сырье</w:t>
      </w:r>
      <w:r>
        <w:rPr>
          <w:sz w:val="20"/>
          <w:szCs w:val="20"/>
        </w:rPr>
        <w:t xml:space="preserve"> для решетки – чугун</w:t>
      </w:r>
      <w:r w:rsidRPr="00B9718E">
        <w:rPr>
          <w:sz w:val="20"/>
          <w:szCs w:val="20"/>
        </w:rPr>
        <w:t>;</w:t>
      </w:r>
    </w:p>
    <w:p w:rsidR="00E855D4" w:rsidRPr="000C40C8" w:rsidRDefault="00E855D4" w:rsidP="000C40C8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>сырье для корпуса</w:t>
      </w:r>
      <w:r>
        <w:rPr>
          <w:sz w:val="20"/>
          <w:szCs w:val="20"/>
        </w:rPr>
        <w:t>,</w:t>
      </w:r>
      <w:r w:rsidRPr="000C40C8">
        <w:rPr>
          <w:sz w:val="20"/>
          <w:szCs w:val="20"/>
        </w:rPr>
        <w:t xml:space="preserve"> колпачка гидрозатвора и механического затвора – полипропилен;</w:t>
      </w:r>
    </w:p>
    <w:p w:rsidR="00E855D4" w:rsidRPr="000C40C8" w:rsidRDefault="00E855D4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0C40C8">
        <w:rPr>
          <w:sz w:val="20"/>
          <w:szCs w:val="20"/>
        </w:rPr>
        <w:t xml:space="preserve">сырье для надставного элемента – </w:t>
      </w:r>
      <w:r w:rsidRPr="000C40C8">
        <w:rPr>
          <w:sz w:val="20"/>
          <w:szCs w:val="20"/>
          <w:lang w:val="en-US"/>
        </w:rPr>
        <w:t>ABS</w:t>
      </w:r>
      <w:r w:rsidRPr="000C40C8">
        <w:rPr>
          <w:sz w:val="20"/>
          <w:szCs w:val="20"/>
        </w:rPr>
        <w:t>-пластик;</w:t>
      </w:r>
    </w:p>
    <w:p w:rsidR="00E855D4" w:rsidRPr="00B9718E" w:rsidRDefault="00E855D4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выходной диаметр – </w:t>
      </w:r>
      <w:smartTag w:uri="urn:schemas-microsoft-com:office:smarttags" w:element="metricconverter">
        <w:smartTagPr>
          <w:attr w:name="ProductID" w:val="110 мм"/>
        </w:smartTagPr>
        <w:r w:rsidRPr="00B9718E">
          <w:rPr>
            <w:sz w:val="20"/>
            <w:szCs w:val="20"/>
          </w:rPr>
          <w:t>110 мм</w:t>
        </w:r>
      </w:smartTag>
      <w:r w:rsidRPr="00B9718E">
        <w:rPr>
          <w:sz w:val="20"/>
          <w:szCs w:val="20"/>
        </w:rPr>
        <w:t>;</w:t>
      </w:r>
    </w:p>
    <w:p w:rsidR="00E855D4" w:rsidRPr="00B9718E" w:rsidRDefault="00E855D4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пропускная способность</w:t>
      </w:r>
      <w:r>
        <w:rPr>
          <w:sz w:val="20"/>
          <w:szCs w:val="20"/>
        </w:rPr>
        <w:t>, не менее – 0,7</w:t>
      </w:r>
      <w:r w:rsidRPr="00B9718E">
        <w:rPr>
          <w:sz w:val="20"/>
          <w:szCs w:val="20"/>
        </w:rPr>
        <w:t xml:space="preserve"> л/с;</w:t>
      </w:r>
    </w:p>
    <w:p w:rsidR="00E855D4" w:rsidRPr="00B9718E" w:rsidRDefault="00E855D4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окружающей среды – от -50 °С до +90 °С;</w:t>
      </w:r>
    </w:p>
    <w:p w:rsidR="00E855D4" w:rsidRDefault="00E855D4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температура отводящей жидкости, не более – +85 °С*;</w:t>
      </w:r>
    </w:p>
    <w:p w:rsidR="00E855D4" w:rsidRPr="00B9718E" w:rsidRDefault="00E855D4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 xml:space="preserve">масса нетто, не более – </w:t>
      </w:r>
      <w:smartTag w:uri="urn:schemas-microsoft-com:office:smarttags" w:element="metricconverter">
        <w:smartTagPr>
          <w:attr w:name="ProductID" w:val="1,55 кг"/>
        </w:smartTagPr>
        <w:r>
          <w:rPr>
            <w:sz w:val="20"/>
            <w:szCs w:val="20"/>
          </w:rPr>
          <w:t>1,55</w:t>
        </w:r>
        <w:r w:rsidRPr="00B9718E">
          <w:rPr>
            <w:sz w:val="20"/>
            <w:szCs w:val="20"/>
          </w:rPr>
          <w:t xml:space="preserve"> </w:t>
        </w:r>
        <w:r>
          <w:rPr>
            <w:sz w:val="20"/>
            <w:szCs w:val="20"/>
          </w:rPr>
          <w:t>к</w:t>
        </w:r>
        <w:r w:rsidRPr="00B9718E">
          <w:rPr>
            <w:sz w:val="20"/>
            <w:szCs w:val="20"/>
          </w:rPr>
          <w:t>г</w:t>
        </w:r>
      </w:smartTag>
      <w:r w:rsidRPr="00B9718E">
        <w:rPr>
          <w:sz w:val="20"/>
          <w:szCs w:val="20"/>
        </w:rPr>
        <w:t>;</w:t>
      </w:r>
    </w:p>
    <w:p w:rsidR="00E855D4" w:rsidRPr="00B9718E" w:rsidRDefault="00E855D4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максимальная ра</w:t>
      </w:r>
      <w:r>
        <w:rPr>
          <w:sz w:val="20"/>
          <w:szCs w:val="20"/>
        </w:rPr>
        <w:t xml:space="preserve">зрешенная нагрузка, не более – </w:t>
      </w:r>
      <w:smartTag w:uri="urn:schemas-microsoft-com:office:smarttags" w:element="metricconverter">
        <w:smartTagPr>
          <w:attr w:name="ProductID" w:val="1500 кг"/>
        </w:smartTagPr>
        <w:r>
          <w:rPr>
            <w:sz w:val="20"/>
            <w:szCs w:val="20"/>
          </w:rPr>
          <w:t>15</w:t>
        </w:r>
        <w:r w:rsidRPr="00B9718E">
          <w:rPr>
            <w:sz w:val="20"/>
            <w:szCs w:val="20"/>
          </w:rPr>
          <w:t>00 кг</w:t>
        </w:r>
      </w:smartTag>
      <w:r w:rsidRPr="00B9718E">
        <w:rPr>
          <w:sz w:val="20"/>
          <w:szCs w:val="20"/>
        </w:rPr>
        <w:t>;</w:t>
      </w:r>
    </w:p>
    <w:p w:rsidR="00E855D4" w:rsidRPr="00B9718E" w:rsidRDefault="00E855D4" w:rsidP="002718B6">
      <w:pPr>
        <w:pStyle w:val="ListParagraph"/>
        <w:numPr>
          <w:ilvl w:val="0"/>
          <w:numId w:val="4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ind w:left="714" w:hanging="357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срок службы, не менее – 50 лет.</w:t>
      </w:r>
    </w:p>
    <w:p w:rsidR="00E855D4" w:rsidRPr="00F378C0" w:rsidRDefault="00E855D4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C1578F">
        <w:t xml:space="preserve">* Трапы производства ООО ТПК «Татполимер» позволяют отводить в канализацию жидкости с температурой до 100 °С при условии, что её воздействие будет кратковременное (100 – </w:t>
      </w:r>
      <w:smartTag w:uri="urn:schemas-microsoft-com:office:smarttags" w:element="metricconverter">
        <w:smartTagPr>
          <w:attr w:name="ProductID" w:val="200 литров"/>
        </w:smartTagPr>
        <w:r w:rsidRPr="00C1578F">
          <w:t>200 литров</w:t>
        </w:r>
      </w:smartTag>
      <w:r w:rsidRPr="00C1578F">
        <w:t xml:space="preserve"> с температурой не более 100 °С). Повышение температуры отводящих жидкостей до 100 °С не влияет на пропускную способность</w:t>
      </w:r>
      <w:r w:rsidRPr="0084543F">
        <w:rPr>
          <w:sz w:val="20"/>
          <w:szCs w:val="20"/>
        </w:rPr>
        <w:t xml:space="preserve"> трапов и их работо</w:t>
      </w:r>
      <w:r>
        <w:rPr>
          <w:sz w:val="20"/>
          <w:szCs w:val="20"/>
        </w:rPr>
        <w:t>спо</w:t>
      </w:r>
      <w:r w:rsidRPr="0084543F">
        <w:rPr>
          <w:sz w:val="20"/>
          <w:szCs w:val="20"/>
        </w:rPr>
        <w:t>собность</w:t>
      </w:r>
      <w:r w:rsidRPr="008150AA">
        <w:rPr>
          <w:sz w:val="20"/>
          <w:szCs w:val="20"/>
        </w:rPr>
        <w:t>). В этом случае снижается только максимально допу</w:t>
      </w:r>
      <w:r>
        <w:rPr>
          <w:sz w:val="20"/>
          <w:szCs w:val="20"/>
        </w:rPr>
        <w:t>стимая нагрузка на трап (т.к.</w:t>
      </w:r>
      <w:r w:rsidRPr="008150AA">
        <w:rPr>
          <w:sz w:val="20"/>
          <w:szCs w:val="20"/>
        </w:rPr>
        <w:t xml:space="preserve"> корпус трапа выполняет ро</w:t>
      </w:r>
      <w:r>
        <w:rPr>
          <w:sz w:val="20"/>
          <w:szCs w:val="20"/>
        </w:rPr>
        <w:t xml:space="preserve">ль несущего силового элемента) – она не должна превышать </w:t>
      </w:r>
      <w:smartTag w:uri="urn:schemas-microsoft-com:office:smarttags" w:element="metricconverter">
        <w:smartTagPr>
          <w:attr w:name="ProductID" w:val="750 кг"/>
        </w:smartTagPr>
        <w:r>
          <w:rPr>
            <w:sz w:val="20"/>
            <w:szCs w:val="20"/>
          </w:rPr>
          <w:t>7</w:t>
        </w:r>
        <w:r w:rsidRPr="008150AA">
          <w:rPr>
            <w:sz w:val="20"/>
            <w:szCs w:val="20"/>
          </w:rPr>
          <w:t>50 кг</w:t>
        </w:r>
      </w:smartTag>
      <w:r w:rsidRPr="008150AA">
        <w:rPr>
          <w:sz w:val="20"/>
          <w:szCs w:val="20"/>
        </w:rPr>
        <w:t>.</w:t>
      </w:r>
    </w:p>
    <w:p w:rsidR="00E855D4" w:rsidRPr="00600DB7" w:rsidRDefault="00E855D4" w:rsidP="002718B6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7B225C">
        <w:rPr>
          <w:sz w:val="20"/>
          <w:szCs w:val="20"/>
        </w:rPr>
        <w:t>Осно</w:t>
      </w:r>
      <w:r>
        <w:rPr>
          <w:sz w:val="20"/>
          <w:szCs w:val="20"/>
        </w:rPr>
        <w:t>вные размеры приведены на рис. 1.</w:t>
      </w:r>
    </w:p>
    <w:p w:rsidR="00E855D4" w:rsidRPr="00B9718E" w:rsidRDefault="00E855D4" w:rsidP="00463471">
      <w:pPr>
        <w:shd w:val="clear" w:color="auto" w:fill="FFFFFF"/>
        <w:tabs>
          <w:tab w:val="left" w:pos="567"/>
        </w:tabs>
        <w:autoSpaceDE w:val="0"/>
        <w:autoSpaceDN w:val="0"/>
        <w:adjustRightInd w:val="0"/>
        <w:ind w:firstLine="426"/>
        <w:jc w:val="both"/>
        <w:rPr>
          <w:sz w:val="20"/>
          <w:szCs w:val="20"/>
        </w:rPr>
      </w:pPr>
    </w:p>
    <w:p w:rsidR="00E855D4" w:rsidRPr="00C650ED" w:rsidRDefault="00E855D4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C650ED">
        <w:rPr>
          <w:b/>
          <w:sz w:val="22"/>
          <w:szCs w:val="22"/>
        </w:rPr>
        <w:t>Состав изделия и комплектность</w:t>
      </w:r>
    </w:p>
    <w:p w:rsidR="00E855D4" w:rsidRPr="004B4174" w:rsidRDefault="00E855D4" w:rsidP="002718B6">
      <w:pPr>
        <w:ind w:firstLine="357"/>
        <w:jc w:val="both"/>
        <w:rPr>
          <w:sz w:val="20"/>
          <w:szCs w:val="20"/>
        </w:rPr>
      </w:pPr>
      <w:r w:rsidRPr="004B4174">
        <w:rPr>
          <w:sz w:val="20"/>
          <w:szCs w:val="20"/>
        </w:rPr>
        <w:t>Настоящий трап сос</w:t>
      </w:r>
      <w:r>
        <w:rPr>
          <w:sz w:val="20"/>
          <w:szCs w:val="20"/>
        </w:rPr>
        <w:t>тоит из следующих деталей (см. рис. 1</w:t>
      </w:r>
      <w:r w:rsidRPr="004B4174">
        <w:rPr>
          <w:sz w:val="20"/>
          <w:szCs w:val="20"/>
        </w:rPr>
        <w:t>)</w:t>
      </w:r>
      <w:r>
        <w:rPr>
          <w:sz w:val="20"/>
          <w:szCs w:val="20"/>
        </w:rPr>
        <w:t>:</w:t>
      </w:r>
    </w:p>
    <w:p w:rsidR="00E855D4" w:rsidRDefault="00E855D4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Решетка из чугуна;</w:t>
      </w:r>
    </w:p>
    <w:p w:rsidR="00E855D4" w:rsidRPr="00B9718E" w:rsidRDefault="00E855D4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Надставной элемент из </w:t>
      </w:r>
      <w:r>
        <w:rPr>
          <w:sz w:val="20"/>
          <w:szCs w:val="20"/>
          <w:lang w:val="en-US"/>
        </w:rPr>
        <w:t>ABS</w:t>
      </w:r>
      <w:r w:rsidRPr="00FA08DB">
        <w:rPr>
          <w:sz w:val="20"/>
          <w:szCs w:val="20"/>
        </w:rPr>
        <w:t>-</w:t>
      </w:r>
      <w:r>
        <w:rPr>
          <w:sz w:val="20"/>
          <w:szCs w:val="20"/>
        </w:rPr>
        <w:t>пластика;</w:t>
      </w:r>
    </w:p>
    <w:p w:rsidR="00E855D4" w:rsidRPr="00B9718E" w:rsidRDefault="00E855D4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Корпус трапа из полипропилена</w:t>
      </w:r>
      <w:r>
        <w:rPr>
          <w:sz w:val="20"/>
          <w:szCs w:val="20"/>
        </w:rPr>
        <w:t>;</w:t>
      </w:r>
    </w:p>
    <w:p w:rsidR="00E855D4" w:rsidRDefault="00E855D4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 w:rsidRPr="00B9718E">
        <w:rPr>
          <w:sz w:val="20"/>
          <w:szCs w:val="20"/>
        </w:rPr>
        <w:t>Колпачо</w:t>
      </w:r>
      <w:r>
        <w:rPr>
          <w:sz w:val="20"/>
          <w:szCs w:val="20"/>
        </w:rPr>
        <w:t>к гидрозатвора и механический затвор из полипропилена;</w:t>
      </w:r>
    </w:p>
    <w:p w:rsidR="00E855D4" w:rsidRPr="00B9718E" w:rsidRDefault="00E855D4" w:rsidP="002718B6">
      <w:pPr>
        <w:pStyle w:val="ListParagraph"/>
        <w:numPr>
          <w:ilvl w:val="0"/>
          <w:numId w:val="5"/>
        </w:numPr>
        <w:ind w:left="567" w:hanging="210"/>
        <w:jc w:val="both"/>
        <w:rPr>
          <w:sz w:val="20"/>
          <w:szCs w:val="20"/>
        </w:rPr>
      </w:pPr>
      <w:r>
        <w:rPr>
          <w:sz w:val="20"/>
          <w:szCs w:val="20"/>
        </w:rPr>
        <w:t>Уплотнительное кольцо из резины.</w:t>
      </w:r>
    </w:p>
    <w:p w:rsidR="00E855D4" w:rsidRDefault="00E855D4" w:rsidP="002718B6">
      <w:pPr>
        <w:ind w:firstLine="357"/>
        <w:jc w:val="both"/>
        <w:rPr>
          <w:sz w:val="20"/>
          <w:szCs w:val="20"/>
        </w:rPr>
      </w:pPr>
      <w:r>
        <w:rPr>
          <w:sz w:val="20"/>
          <w:szCs w:val="20"/>
        </w:rPr>
        <w:t>Партия трапов вертикальных</w:t>
      </w:r>
      <w:r w:rsidRPr="00515A6A">
        <w:rPr>
          <w:sz w:val="20"/>
          <w:szCs w:val="20"/>
        </w:rPr>
        <w:t>, поставляемая в один</w:t>
      </w:r>
      <w:r>
        <w:rPr>
          <w:sz w:val="20"/>
          <w:szCs w:val="20"/>
        </w:rPr>
        <w:t xml:space="preserve"> адрес, комплектуется паспортом и</w:t>
      </w:r>
      <w:r w:rsidRPr="00515A6A">
        <w:rPr>
          <w:sz w:val="20"/>
          <w:szCs w:val="20"/>
        </w:rPr>
        <w:t xml:space="preserve"> объединенным техническим описанием в соответствии с ГОСТ 2.601-2006.</w:t>
      </w:r>
    </w:p>
    <w:p w:rsidR="00E855D4" w:rsidRDefault="00E855D4" w:rsidP="002718B6">
      <w:pPr>
        <w:ind w:firstLine="357"/>
        <w:jc w:val="both"/>
        <w:rPr>
          <w:sz w:val="20"/>
          <w:szCs w:val="20"/>
        </w:rPr>
      </w:pPr>
      <w:r w:rsidRPr="007E3A2F">
        <w:rPr>
          <w:sz w:val="20"/>
          <w:szCs w:val="20"/>
        </w:rPr>
        <w:t>Внешний вид товара может отличаться от товара, представленного на фото. Фирма-производитель оставляет за собой право на внесение изменений в конструкцию, дизайн и комплектацию товара, не влияющих на качество изделия.</w:t>
      </w:r>
    </w:p>
    <w:p w:rsidR="00E855D4" w:rsidRDefault="00E855D4" w:rsidP="0084543F">
      <w:pPr>
        <w:ind w:firstLine="360"/>
        <w:jc w:val="both"/>
        <w:rPr>
          <w:sz w:val="20"/>
          <w:szCs w:val="20"/>
        </w:rPr>
      </w:pPr>
    </w:p>
    <w:p w:rsidR="00E855D4" w:rsidRPr="00E407E9" w:rsidRDefault="00E855D4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E407E9">
        <w:rPr>
          <w:b/>
          <w:sz w:val="22"/>
          <w:szCs w:val="22"/>
        </w:rPr>
        <w:t>Устройство и принцип работы</w:t>
      </w:r>
    </w:p>
    <w:p w:rsidR="00E855D4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515A6A">
        <w:rPr>
          <w:sz w:val="20"/>
          <w:szCs w:val="20"/>
        </w:rPr>
        <w:t xml:space="preserve">Процесс установки трапов учитывает их дальнейшее функционирование в общей системе канализации. </w:t>
      </w:r>
      <w:r>
        <w:rPr>
          <w:sz w:val="20"/>
          <w:szCs w:val="20"/>
        </w:rPr>
        <w:t>Корпус</w:t>
      </w:r>
      <w:r w:rsidRPr="00515A6A">
        <w:rPr>
          <w:sz w:val="20"/>
          <w:szCs w:val="20"/>
        </w:rPr>
        <w:t xml:space="preserve"> трапа с использованием элементов герметизации соединяется с любой канализационной раструбной трубой из ПВХ или ПП (</w:t>
      </w:r>
      <w:r w:rsidRPr="00515A6A">
        <w:rPr>
          <w:sz w:val="20"/>
          <w:szCs w:val="20"/>
          <w:lang w:val="en-US"/>
        </w:rPr>
        <w:t>REHAU</w:t>
      </w:r>
      <w:r w:rsidRPr="00515A6A">
        <w:rPr>
          <w:sz w:val="20"/>
          <w:szCs w:val="20"/>
        </w:rPr>
        <w:t xml:space="preserve">, </w:t>
      </w:r>
      <w:r w:rsidRPr="00515A6A">
        <w:rPr>
          <w:sz w:val="20"/>
          <w:szCs w:val="20"/>
          <w:lang w:val="en-US"/>
        </w:rPr>
        <w:t>WAVIN</w:t>
      </w:r>
      <w:r>
        <w:rPr>
          <w:sz w:val="20"/>
          <w:szCs w:val="20"/>
        </w:rPr>
        <w:t xml:space="preserve"> и т.д.),</w:t>
      </w:r>
      <w:r w:rsidRPr="00515A6A">
        <w:rPr>
          <w:sz w:val="20"/>
          <w:szCs w:val="20"/>
        </w:rPr>
        <w:t xml:space="preserve"> пролегающей под полом на соответствующей проектной глубине.</w:t>
      </w:r>
      <w:r>
        <w:rPr>
          <w:sz w:val="20"/>
          <w:szCs w:val="20"/>
        </w:rPr>
        <w:t xml:space="preserve"> </w:t>
      </w:r>
      <w:r w:rsidRPr="00A449AC">
        <w:rPr>
          <w:sz w:val="20"/>
          <w:szCs w:val="20"/>
        </w:rPr>
        <w:t>При установке трапа в разрыв гидроизоляции уплотнительное кольцо на надставной элемент не ставится. Надставной элемент может подпиливаться по высоте стяжки.</w:t>
      </w:r>
      <w:r w:rsidRPr="00515A6A">
        <w:rPr>
          <w:sz w:val="20"/>
          <w:szCs w:val="20"/>
        </w:rPr>
        <w:t xml:space="preserve"> Если применяются стальная </w:t>
      </w:r>
      <w:r w:rsidRPr="00515A6A">
        <w:rPr>
          <w:bCs/>
          <w:sz w:val="20"/>
          <w:szCs w:val="20"/>
        </w:rPr>
        <w:t xml:space="preserve">или </w:t>
      </w:r>
      <w:r w:rsidRPr="00515A6A">
        <w:rPr>
          <w:sz w:val="20"/>
          <w:szCs w:val="20"/>
        </w:rPr>
        <w:t>чугунная труба, необходимо использовать переход ремонтный (ТП-8</w:t>
      </w:r>
      <w:r>
        <w:rPr>
          <w:sz w:val="20"/>
          <w:szCs w:val="20"/>
        </w:rPr>
        <w:t>2.100)</w:t>
      </w:r>
      <w:r w:rsidRPr="00515A6A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A43D5D">
        <w:rPr>
          <w:sz w:val="20"/>
          <w:szCs w:val="20"/>
        </w:rPr>
        <w:t>Перед вводом трапа в эксплуатацию в  корпус трапа необходимо вставить механический затвор, затем колпачок гидрозатвора и установить в подрамник решётку. Двойной затвор имеет следующий принцип работы. Колпачок гидрозатвора задерживает уровень воды в сифоне для защиты помещения от неприятных запахов только при наличии воды в трапе. Механический затвор представляет собой пружинную конструкцию с плотно прижатой к корпусу мембраной, которая предотвращает проникновение неприятных запахов в помещение в случае пересыхания гидрозатвора (эпизодическое использование, гостевой санузел, теплый пол, жаркий климат и т.д.). Механический затвор также препятствует обратному ходу стоков при засоре канализационных магистралей (максимальное рабочее давление обратного тока сточных вод - 0,005 МПа).</w:t>
      </w:r>
    </w:p>
    <w:p w:rsidR="00E855D4" w:rsidRDefault="00E855D4" w:rsidP="006A6703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bookmarkStart w:id="0" w:name="_GoBack"/>
      <w:r w:rsidRPr="00A64D45">
        <w:rPr>
          <w:noProof/>
          <w:sz w:val="20"/>
          <w:szCs w:val="20"/>
        </w:rPr>
        <w:pict>
          <v:shape id="_x0000_i1027" type="#_x0000_t75" style="width:190.5pt;height:296.25pt">
            <v:imagedata r:id="rId7" o:title="" croptop="2997f" cropbottom="15403f" cropleft="7069f" cropright="14743f"/>
          </v:shape>
        </w:pict>
      </w:r>
      <w:bookmarkEnd w:id="0"/>
    </w:p>
    <w:p w:rsidR="00E855D4" w:rsidRDefault="00E855D4" w:rsidP="002A3350">
      <w:pPr>
        <w:shd w:val="clear" w:color="auto" w:fill="FFFFFF"/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Рис. 1</w:t>
      </w:r>
    </w:p>
    <w:p w:rsidR="00E855D4" w:rsidRDefault="00E855D4" w:rsidP="0084543F">
      <w:pPr>
        <w:ind w:firstLine="360"/>
        <w:jc w:val="both"/>
        <w:rPr>
          <w:sz w:val="20"/>
          <w:szCs w:val="20"/>
        </w:rPr>
      </w:pPr>
    </w:p>
    <w:p w:rsidR="00E855D4" w:rsidRPr="00AF33B4" w:rsidRDefault="00E855D4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Техническое обслуживание</w:t>
      </w:r>
    </w:p>
    <w:p w:rsidR="00E855D4" w:rsidRPr="00515A6A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 xml:space="preserve">Изделие должно эксплуатироваться по назначению. </w:t>
      </w:r>
      <w:r>
        <w:rPr>
          <w:sz w:val="20"/>
          <w:szCs w:val="20"/>
        </w:rPr>
        <w:t>Трапы канализационные</w:t>
      </w:r>
      <w:r w:rsidRPr="00AF33B4">
        <w:rPr>
          <w:sz w:val="20"/>
          <w:szCs w:val="20"/>
        </w:rPr>
        <w:t xml:space="preserve"> нельзя использовать при температурах, неоговоренных в техническом паспорте. </w:t>
      </w:r>
      <w:r>
        <w:rPr>
          <w:sz w:val="20"/>
          <w:szCs w:val="20"/>
        </w:rPr>
        <w:t>По мере необходимости</w:t>
      </w:r>
      <w:r w:rsidRPr="00AF33B4">
        <w:rPr>
          <w:sz w:val="20"/>
          <w:szCs w:val="20"/>
        </w:rPr>
        <w:t xml:space="preserve"> производить </w:t>
      </w:r>
      <w:r>
        <w:rPr>
          <w:sz w:val="20"/>
          <w:szCs w:val="20"/>
        </w:rPr>
        <w:t>снятие решетки с подрамника и очистку внутренней полости от грязи и мусора.</w:t>
      </w:r>
    </w:p>
    <w:p w:rsidR="00E855D4" w:rsidRPr="00B9718E" w:rsidRDefault="00E855D4" w:rsidP="00DD700C">
      <w:pPr>
        <w:shd w:val="clear" w:color="auto" w:fill="FFFFFF"/>
        <w:autoSpaceDE w:val="0"/>
        <w:autoSpaceDN w:val="0"/>
        <w:adjustRightInd w:val="0"/>
        <w:jc w:val="both"/>
        <w:rPr>
          <w:sz w:val="20"/>
          <w:szCs w:val="20"/>
        </w:rPr>
      </w:pPr>
    </w:p>
    <w:p w:rsidR="00E855D4" w:rsidRPr="00AF33B4" w:rsidRDefault="00E855D4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Усл</w:t>
      </w:r>
      <w:r>
        <w:rPr>
          <w:b/>
          <w:sz w:val="22"/>
          <w:szCs w:val="22"/>
        </w:rPr>
        <w:t>овия хранения и транспортировки</w:t>
      </w:r>
    </w:p>
    <w:p w:rsidR="00E855D4" w:rsidRPr="00AF33B4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не относятся к категории опасных грузов, что допускает их перевозку любым видом транспорта в соответствии с правилами перевозки грузов, действую</w:t>
      </w:r>
      <w:r>
        <w:rPr>
          <w:sz w:val="20"/>
          <w:szCs w:val="20"/>
        </w:rPr>
        <w:t>щими на данном виде транспорта.</w:t>
      </w:r>
    </w:p>
    <w:p w:rsidR="00E855D4" w:rsidRPr="00AF33B4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При железнодорожных и автомобильных перевозках изделия допускаются к транспортировке только в крытом подвижном составе. Обращаться с товаром с соответствующей осторожн</w:t>
      </w:r>
      <w:r>
        <w:rPr>
          <w:sz w:val="20"/>
          <w:szCs w:val="20"/>
        </w:rPr>
        <w:t>остью, избегая ударов и вмятин.</w:t>
      </w:r>
    </w:p>
    <w:p w:rsidR="00E855D4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  <w:r w:rsidRPr="00AF33B4">
        <w:rPr>
          <w:sz w:val="20"/>
          <w:szCs w:val="20"/>
        </w:rPr>
        <w:t>Изделия должны храниться в упаковке предприятия-изготовителя.</w:t>
      </w:r>
    </w:p>
    <w:p w:rsidR="00E855D4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sz w:val="20"/>
          <w:szCs w:val="20"/>
        </w:rPr>
      </w:pPr>
    </w:p>
    <w:p w:rsidR="00E855D4" w:rsidRPr="007E3B45" w:rsidRDefault="00E855D4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7E3B45">
        <w:rPr>
          <w:b/>
          <w:sz w:val="22"/>
          <w:szCs w:val="22"/>
        </w:rPr>
        <w:t>Свидетельство о приемке</w:t>
      </w:r>
    </w:p>
    <w:p w:rsidR="00E855D4" w:rsidRPr="00B17650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>
        <w:rPr>
          <w:sz w:val="20"/>
          <w:szCs w:val="20"/>
        </w:rPr>
        <w:t>Трапы вертикальные ТП-310Р(</w:t>
      </w:r>
      <w:r w:rsidRPr="00AB2CB8">
        <w:rPr>
          <w:sz w:val="20"/>
          <w:szCs w:val="20"/>
        </w:rPr>
        <w:t>Hs</w:t>
      </w:r>
      <w:r>
        <w:rPr>
          <w:sz w:val="20"/>
          <w:szCs w:val="20"/>
        </w:rPr>
        <w:t>+Ms)</w:t>
      </w:r>
      <w:r>
        <w:rPr>
          <w:b/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соответствуют</w:t>
      </w:r>
      <w:r>
        <w:rPr>
          <w:sz w:val="20"/>
          <w:szCs w:val="20"/>
        </w:rPr>
        <w:t xml:space="preserve"> </w:t>
      </w:r>
      <w:r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и признаны годными к эксплуатации.</w:t>
      </w:r>
    </w:p>
    <w:tbl>
      <w:tblPr>
        <w:tblW w:w="0" w:type="auto"/>
        <w:tblLook w:val="00A0"/>
      </w:tblPr>
      <w:tblGrid>
        <w:gridCol w:w="1935"/>
        <w:gridCol w:w="2216"/>
        <w:gridCol w:w="2416"/>
      </w:tblGrid>
      <w:tr w:rsidR="00E855D4" w:rsidRPr="00AF33B4" w:rsidTr="00C0513D"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Представитель ОТК</w:t>
            </w:r>
          </w:p>
        </w:tc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</w:t>
            </w:r>
          </w:p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(личная подпись)</w:t>
            </w:r>
          </w:p>
        </w:tc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______________________</w:t>
            </w:r>
          </w:p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(расшифровка подписи)</w:t>
            </w:r>
          </w:p>
        </w:tc>
      </w:tr>
      <w:tr w:rsidR="00E855D4" w:rsidRPr="00AF33B4" w:rsidTr="00C0513D"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</w:p>
        </w:tc>
      </w:tr>
      <w:tr w:rsidR="00E855D4" w:rsidRPr="00AF33B4" w:rsidTr="00C0513D"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М.П.</w:t>
            </w:r>
          </w:p>
        </w:tc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  <w:tr w:rsidR="00E855D4" w:rsidRPr="00AF33B4" w:rsidTr="00C0513D"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____________________</w:t>
            </w:r>
          </w:p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center"/>
              <w:rPr>
                <w:sz w:val="20"/>
                <w:szCs w:val="20"/>
              </w:rPr>
            </w:pPr>
            <w:r w:rsidRPr="00C0513D">
              <w:rPr>
                <w:sz w:val="20"/>
                <w:szCs w:val="20"/>
              </w:rPr>
              <w:t>(число, месяц, год)</w:t>
            </w:r>
          </w:p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rPr>
                <w:sz w:val="20"/>
                <w:szCs w:val="20"/>
              </w:rPr>
            </w:pPr>
          </w:p>
        </w:tc>
        <w:tc>
          <w:tcPr>
            <w:tcW w:w="0" w:type="auto"/>
          </w:tcPr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  <w:p w:rsidR="00E855D4" w:rsidRPr="00C0513D" w:rsidRDefault="00E855D4" w:rsidP="00C0513D">
            <w:pPr>
              <w:tabs>
                <w:tab w:val="left" w:pos="1276"/>
                <w:tab w:val="left" w:pos="2694"/>
                <w:tab w:val="left" w:pos="3261"/>
              </w:tabs>
              <w:jc w:val="both"/>
              <w:rPr>
                <w:sz w:val="20"/>
                <w:szCs w:val="20"/>
              </w:rPr>
            </w:pPr>
          </w:p>
        </w:tc>
      </w:tr>
    </w:tbl>
    <w:p w:rsidR="00E855D4" w:rsidRPr="00AF33B4" w:rsidRDefault="00E855D4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 w:rsidRPr="00AF33B4">
        <w:rPr>
          <w:b/>
          <w:sz w:val="22"/>
          <w:szCs w:val="22"/>
        </w:rPr>
        <w:t>Гарантийные обязательства</w:t>
      </w:r>
    </w:p>
    <w:p w:rsidR="00E855D4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AF33B4">
        <w:rPr>
          <w:sz w:val="20"/>
          <w:szCs w:val="20"/>
        </w:rPr>
        <w:t xml:space="preserve">Предприятие-изготовитель гарантирует соответствие </w:t>
      </w:r>
      <w:r>
        <w:rPr>
          <w:sz w:val="20"/>
          <w:szCs w:val="20"/>
        </w:rPr>
        <w:t>трапов вертикальных</w:t>
      </w:r>
      <w:r w:rsidRPr="00AF33B4">
        <w:rPr>
          <w:sz w:val="20"/>
          <w:szCs w:val="20"/>
        </w:rPr>
        <w:t xml:space="preserve"> требованиям </w:t>
      </w:r>
      <w:r w:rsidRPr="00CC2CD7">
        <w:rPr>
          <w:bCs/>
          <w:sz w:val="20"/>
          <w:szCs w:val="20"/>
        </w:rPr>
        <w:t xml:space="preserve">ТУ </w:t>
      </w:r>
      <w:r w:rsidRPr="00695607">
        <w:rPr>
          <w:bCs/>
          <w:sz w:val="20"/>
          <w:szCs w:val="20"/>
        </w:rPr>
        <w:t>4947-001-95431139-2007</w:t>
      </w:r>
      <w:r>
        <w:rPr>
          <w:bCs/>
          <w:sz w:val="20"/>
          <w:szCs w:val="20"/>
        </w:rPr>
        <w:t xml:space="preserve"> </w:t>
      </w:r>
      <w:r w:rsidRPr="00AF33B4">
        <w:rPr>
          <w:sz w:val="20"/>
          <w:szCs w:val="20"/>
        </w:rPr>
        <w:t>при соблюдении условий эксплуатации, транспортирования и хранения, изложенных в «Технических условиях».</w:t>
      </w:r>
    </w:p>
    <w:p w:rsidR="00E855D4" w:rsidRPr="00DC1652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Гарантийный срок на трап составляет 12 месяцев со дня продажи.</w:t>
      </w:r>
    </w:p>
    <w:p w:rsidR="00E855D4" w:rsidRPr="00DC1652" w:rsidRDefault="00E855D4" w:rsidP="002718B6">
      <w:pPr>
        <w:shd w:val="clear" w:color="auto" w:fill="FFFFFF"/>
        <w:autoSpaceDE w:val="0"/>
        <w:autoSpaceDN w:val="0"/>
        <w:adjustRightInd w:val="0"/>
        <w:ind w:firstLine="357"/>
        <w:jc w:val="both"/>
        <w:rPr>
          <w:bCs/>
          <w:sz w:val="20"/>
          <w:szCs w:val="20"/>
        </w:rPr>
      </w:pPr>
      <w:r w:rsidRPr="00DC1652">
        <w:rPr>
          <w:bCs/>
          <w:sz w:val="20"/>
          <w:szCs w:val="20"/>
        </w:rPr>
        <w:t>Гарантия распространяется на все заводские и конструктивные дефекты. Данная гарантия не распространяется:</w:t>
      </w:r>
    </w:p>
    <w:p w:rsidR="00E855D4" w:rsidRPr="00B9718E" w:rsidRDefault="00E855D4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на повреждения, возникшие в результате монтажа неквалифицированным персоналом</w:t>
      </w:r>
      <w:r>
        <w:rPr>
          <w:bCs/>
          <w:sz w:val="20"/>
          <w:szCs w:val="20"/>
        </w:rPr>
        <w:t>,</w:t>
      </w:r>
      <w:r w:rsidRPr="00B9718E">
        <w:rPr>
          <w:bCs/>
          <w:sz w:val="20"/>
          <w:szCs w:val="20"/>
        </w:rPr>
        <w:t xml:space="preserve"> или с нарушением</w:t>
      </w:r>
      <w:r>
        <w:rPr>
          <w:bCs/>
          <w:sz w:val="20"/>
          <w:szCs w:val="20"/>
        </w:rPr>
        <w:t xml:space="preserve"> требований настоящего паспорта;</w:t>
      </w:r>
    </w:p>
    <w:p w:rsidR="00E855D4" w:rsidRPr="00B9718E" w:rsidRDefault="00E855D4" w:rsidP="002718B6">
      <w:pPr>
        <w:pStyle w:val="ListParagraph"/>
        <w:numPr>
          <w:ilvl w:val="0"/>
          <w:numId w:val="6"/>
        </w:numPr>
        <w:shd w:val="clear" w:color="auto" w:fill="FFFFFF"/>
        <w:autoSpaceDE w:val="0"/>
        <w:autoSpaceDN w:val="0"/>
        <w:adjustRightInd w:val="0"/>
        <w:ind w:left="567" w:hanging="210"/>
        <w:jc w:val="both"/>
        <w:rPr>
          <w:bCs/>
          <w:sz w:val="20"/>
          <w:szCs w:val="20"/>
        </w:rPr>
      </w:pPr>
      <w:r w:rsidRPr="00B9718E">
        <w:rPr>
          <w:bCs/>
          <w:sz w:val="20"/>
          <w:szCs w:val="20"/>
        </w:rPr>
        <w:t>при наличии повреждений в результате ударов, а также других механических или температурных повреждений.</w:t>
      </w:r>
    </w:p>
    <w:p w:rsidR="00E855D4" w:rsidRPr="00DC1652" w:rsidRDefault="00E855D4" w:rsidP="00DC1652">
      <w:pPr>
        <w:shd w:val="clear" w:color="auto" w:fill="FFFFFF"/>
        <w:autoSpaceDE w:val="0"/>
        <w:autoSpaceDN w:val="0"/>
        <w:adjustRightInd w:val="0"/>
        <w:ind w:firstLine="348"/>
        <w:jc w:val="both"/>
        <w:rPr>
          <w:bCs/>
          <w:sz w:val="20"/>
          <w:szCs w:val="20"/>
        </w:rPr>
      </w:pPr>
    </w:p>
    <w:p w:rsidR="00E855D4" w:rsidRPr="00AF33B4" w:rsidRDefault="00E855D4" w:rsidP="0084543F">
      <w:pPr>
        <w:pStyle w:val="ListParagraph"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Сведения о рекламациях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1328"/>
        <w:gridCol w:w="3149"/>
        <w:gridCol w:w="3173"/>
      </w:tblGrid>
      <w:tr w:rsidR="00E855D4" w:rsidRPr="00AF33B4" w:rsidTr="0016103E">
        <w:trPr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855D4" w:rsidRPr="00AF33B4" w:rsidRDefault="00E855D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Номер и дата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58" w:type="pct"/>
            <w:shd w:val="clear" w:color="auto" w:fill="FFFFFF"/>
            <w:vAlign w:val="center"/>
          </w:tcPr>
          <w:p w:rsidR="00E855D4" w:rsidRPr="00AF33B4" w:rsidRDefault="00E855D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Краткое содержание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рекламации</w:t>
            </w:r>
          </w:p>
        </w:tc>
        <w:tc>
          <w:tcPr>
            <w:tcW w:w="2074" w:type="pct"/>
            <w:shd w:val="clear" w:color="auto" w:fill="FFFFFF"/>
            <w:vAlign w:val="center"/>
          </w:tcPr>
          <w:p w:rsidR="00E855D4" w:rsidRPr="00AF33B4" w:rsidRDefault="00E855D4" w:rsidP="007E3B45">
            <w:pPr>
              <w:jc w:val="center"/>
              <w:rPr>
                <w:sz w:val="20"/>
                <w:szCs w:val="20"/>
              </w:rPr>
            </w:pPr>
            <w:r w:rsidRPr="00AF33B4">
              <w:rPr>
                <w:sz w:val="20"/>
                <w:szCs w:val="20"/>
              </w:rPr>
              <w:t>Меры, принятые</w:t>
            </w:r>
            <w:r>
              <w:rPr>
                <w:sz w:val="20"/>
                <w:szCs w:val="20"/>
              </w:rPr>
              <w:br/>
            </w:r>
            <w:r w:rsidRPr="00AF33B4">
              <w:rPr>
                <w:sz w:val="20"/>
                <w:szCs w:val="20"/>
              </w:rPr>
              <w:t>предприятием-изготовителем</w:t>
            </w:r>
          </w:p>
        </w:tc>
      </w:tr>
      <w:tr w:rsidR="00E855D4" w:rsidRPr="00AF33B4" w:rsidTr="003B2425">
        <w:trPr>
          <w:trHeight w:val="1407"/>
          <w:jc w:val="center"/>
        </w:trPr>
        <w:tc>
          <w:tcPr>
            <w:tcW w:w="868" w:type="pct"/>
            <w:shd w:val="clear" w:color="auto" w:fill="FFFFFF"/>
            <w:vAlign w:val="center"/>
          </w:tcPr>
          <w:p w:rsidR="00E855D4" w:rsidRPr="00AF33B4" w:rsidRDefault="00E855D4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58" w:type="pct"/>
            <w:shd w:val="clear" w:color="auto" w:fill="FFFFFF"/>
            <w:vAlign w:val="center"/>
          </w:tcPr>
          <w:p w:rsidR="00E855D4" w:rsidRPr="00AF33B4" w:rsidRDefault="00E855D4" w:rsidP="00787C3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074" w:type="pct"/>
            <w:shd w:val="clear" w:color="auto" w:fill="FFFFFF"/>
            <w:vAlign w:val="center"/>
          </w:tcPr>
          <w:p w:rsidR="00E855D4" w:rsidRPr="00AF33B4" w:rsidRDefault="00E855D4" w:rsidP="00787C3E">
            <w:pPr>
              <w:jc w:val="center"/>
              <w:rPr>
                <w:sz w:val="20"/>
                <w:szCs w:val="20"/>
              </w:rPr>
            </w:pPr>
          </w:p>
        </w:tc>
      </w:tr>
    </w:tbl>
    <w:p w:rsidR="00E855D4" w:rsidRPr="00A57FBD" w:rsidRDefault="00E855D4" w:rsidP="00200F10">
      <w:pPr>
        <w:jc w:val="center"/>
        <w:rPr>
          <w:sz w:val="20"/>
          <w:szCs w:val="20"/>
        </w:rPr>
      </w:pPr>
    </w:p>
    <w:sectPr w:rsidR="00E855D4" w:rsidRPr="00A57FBD" w:rsidSect="002B40E7">
      <w:pgSz w:w="8420" w:h="11907" w:orient="landscape" w:code="9"/>
      <w:pgMar w:top="425" w:right="425" w:bottom="425" w:left="42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B980C2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E701E5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2E1C32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06E78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952A1D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6E221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0225F5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D9C61B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75E893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82569E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9B447C"/>
    <w:multiLevelType w:val="hybridMultilevel"/>
    <w:tmpl w:val="2AFEBC2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133753A9"/>
    <w:multiLevelType w:val="hybridMultilevel"/>
    <w:tmpl w:val="ACDCFB2A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5D0E90"/>
    <w:multiLevelType w:val="hybridMultilevel"/>
    <w:tmpl w:val="C4E8B330"/>
    <w:lvl w:ilvl="0" w:tplc="BED6D1A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33D2396A"/>
    <w:multiLevelType w:val="hybridMultilevel"/>
    <w:tmpl w:val="C6960D26"/>
    <w:lvl w:ilvl="0" w:tplc="2924B3AE">
      <w:start w:val="1"/>
      <w:numFmt w:val="bullet"/>
      <w:lvlText w:val=""/>
      <w:lvlJc w:val="left"/>
      <w:pPr>
        <w:ind w:left="93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4">
    <w:nsid w:val="5D251E18"/>
    <w:multiLevelType w:val="hybridMultilevel"/>
    <w:tmpl w:val="59CA0A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697EB5"/>
    <w:multiLevelType w:val="hybridMultilevel"/>
    <w:tmpl w:val="7FE27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4"/>
  </w:num>
  <w:num w:numId="5">
    <w:abstractNumId w:val="10"/>
  </w:num>
  <w:num w:numId="6">
    <w:abstractNumId w:val="15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8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9"/>
  <w:bookFoldPrint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814D0"/>
    <w:rsid w:val="00011587"/>
    <w:rsid w:val="00011F58"/>
    <w:rsid w:val="00021B95"/>
    <w:rsid w:val="00026F9A"/>
    <w:rsid w:val="000275BF"/>
    <w:rsid w:val="00051A41"/>
    <w:rsid w:val="000655DB"/>
    <w:rsid w:val="00071973"/>
    <w:rsid w:val="000774F8"/>
    <w:rsid w:val="00095484"/>
    <w:rsid w:val="00095E2F"/>
    <w:rsid w:val="00097DC2"/>
    <w:rsid w:val="000A7C57"/>
    <w:rsid w:val="000B7192"/>
    <w:rsid w:val="000C4018"/>
    <w:rsid w:val="000C40C8"/>
    <w:rsid w:val="000D1D27"/>
    <w:rsid w:val="000D735D"/>
    <w:rsid w:val="000F7FD1"/>
    <w:rsid w:val="001104E8"/>
    <w:rsid w:val="00110F14"/>
    <w:rsid w:val="00114A4E"/>
    <w:rsid w:val="00122287"/>
    <w:rsid w:val="0013551D"/>
    <w:rsid w:val="00136471"/>
    <w:rsid w:val="00147CD2"/>
    <w:rsid w:val="0016103E"/>
    <w:rsid w:val="001720B7"/>
    <w:rsid w:val="00173B56"/>
    <w:rsid w:val="001765E5"/>
    <w:rsid w:val="00177A74"/>
    <w:rsid w:val="00184F83"/>
    <w:rsid w:val="001B2AB2"/>
    <w:rsid w:val="001C4715"/>
    <w:rsid w:val="001C4F05"/>
    <w:rsid w:val="001E6BE8"/>
    <w:rsid w:val="001E7CB6"/>
    <w:rsid w:val="001F0B5A"/>
    <w:rsid w:val="00200F10"/>
    <w:rsid w:val="002047A6"/>
    <w:rsid w:val="002228A9"/>
    <w:rsid w:val="00224770"/>
    <w:rsid w:val="002522A3"/>
    <w:rsid w:val="002524F8"/>
    <w:rsid w:val="00257925"/>
    <w:rsid w:val="002660DC"/>
    <w:rsid w:val="002718B6"/>
    <w:rsid w:val="002949D4"/>
    <w:rsid w:val="002A3350"/>
    <w:rsid w:val="002A43D9"/>
    <w:rsid w:val="002A5645"/>
    <w:rsid w:val="002A6025"/>
    <w:rsid w:val="002B40E7"/>
    <w:rsid w:val="002B6E7D"/>
    <w:rsid w:val="002D5783"/>
    <w:rsid w:val="002E7CF4"/>
    <w:rsid w:val="002F29E4"/>
    <w:rsid w:val="002F2CBF"/>
    <w:rsid w:val="0030356E"/>
    <w:rsid w:val="00314E44"/>
    <w:rsid w:val="00315ACF"/>
    <w:rsid w:val="003230D2"/>
    <w:rsid w:val="00331C0E"/>
    <w:rsid w:val="00356B12"/>
    <w:rsid w:val="00363193"/>
    <w:rsid w:val="00370EBC"/>
    <w:rsid w:val="003744A8"/>
    <w:rsid w:val="0037751F"/>
    <w:rsid w:val="00383FEC"/>
    <w:rsid w:val="0038477A"/>
    <w:rsid w:val="003975F9"/>
    <w:rsid w:val="003B2425"/>
    <w:rsid w:val="003B4D5E"/>
    <w:rsid w:val="003C7673"/>
    <w:rsid w:val="003E233B"/>
    <w:rsid w:val="0043498C"/>
    <w:rsid w:val="00437725"/>
    <w:rsid w:val="0045181E"/>
    <w:rsid w:val="00457643"/>
    <w:rsid w:val="00463471"/>
    <w:rsid w:val="004710D2"/>
    <w:rsid w:val="00481940"/>
    <w:rsid w:val="004967C0"/>
    <w:rsid w:val="0049753D"/>
    <w:rsid w:val="004B4174"/>
    <w:rsid w:val="004E4E49"/>
    <w:rsid w:val="004F0684"/>
    <w:rsid w:val="004F40DF"/>
    <w:rsid w:val="00503E0C"/>
    <w:rsid w:val="005153C1"/>
    <w:rsid w:val="00515A6A"/>
    <w:rsid w:val="00536F9B"/>
    <w:rsid w:val="0054018A"/>
    <w:rsid w:val="00550226"/>
    <w:rsid w:val="005516A7"/>
    <w:rsid w:val="00551ABB"/>
    <w:rsid w:val="00553C29"/>
    <w:rsid w:val="0055682B"/>
    <w:rsid w:val="00566693"/>
    <w:rsid w:val="00570DDB"/>
    <w:rsid w:val="00574DB2"/>
    <w:rsid w:val="00580278"/>
    <w:rsid w:val="0059582C"/>
    <w:rsid w:val="005A735B"/>
    <w:rsid w:val="005B3FC2"/>
    <w:rsid w:val="005B6646"/>
    <w:rsid w:val="005C4FB0"/>
    <w:rsid w:val="005E1D9E"/>
    <w:rsid w:val="005E764E"/>
    <w:rsid w:val="00600DB7"/>
    <w:rsid w:val="00613A96"/>
    <w:rsid w:val="006225D3"/>
    <w:rsid w:val="00623B11"/>
    <w:rsid w:val="00625512"/>
    <w:rsid w:val="00626243"/>
    <w:rsid w:val="00637F30"/>
    <w:rsid w:val="0064615C"/>
    <w:rsid w:val="006708DE"/>
    <w:rsid w:val="006740C0"/>
    <w:rsid w:val="00687329"/>
    <w:rsid w:val="006912C1"/>
    <w:rsid w:val="00691AB2"/>
    <w:rsid w:val="00695607"/>
    <w:rsid w:val="006A6703"/>
    <w:rsid w:val="006A6778"/>
    <w:rsid w:val="006B4E51"/>
    <w:rsid w:val="006C40AC"/>
    <w:rsid w:val="006C46FC"/>
    <w:rsid w:val="006E2FE7"/>
    <w:rsid w:val="006F6D2E"/>
    <w:rsid w:val="00701251"/>
    <w:rsid w:val="00706987"/>
    <w:rsid w:val="0071067B"/>
    <w:rsid w:val="00713AEF"/>
    <w:rsid w:val="007213D9"/>
    <w:rsid w:val="007232BB"/>
    <w:rsid w:val="0073746F"/>
    <w:rsid w:val="00737CE0"/>
    <w:rsid w:val="00745B1A"/>
    <w:rsid w:val="007570F8"/>
    <w:rsid w:val="0076506F"/>
    <w:rsid w:val="00767016"/>
    <w:rsid w:val="0076784F"/>
    <w:rsid w:val="00775B55"/>
    <w:rsid w:val="00787C3E"/>
    <w:rsid w:val="00794FE3"/>
    <w:rsid w:val="007B225C"/>
    <w:rsid w:val="007D3400"/>
    <w:rsid w:val="007E3A2F"/>
    <w:rsid w:val="007E3B45"/>
    <w:rsid w:val="007E6F52"/>
    <w:rsid w:val="0080510B"/>
    <w:rsid w:val="008150AA"/>
    <w:rsid w:val="00821A86"/>
    <w:rsid w:val="00833FA6"/>
    <w:rsid w:val="008367D1"/>
    <w:rsid w:val="0084543F"/>
    <w:rsid w:val="00854E82"/>
    <w:rsid w:val="00865FE1"/>
    <w:rsid w:val="0087082A"/>
    <w:rsid w:val="008774E8"/>
    <w:rsid w:val="00886E3A"/>
    <w:rsid w:val="008A1A5F"/>
    <w:rsid w:val="008A4191"/>
    <w:rsid w:val="008A7965"/>
    <w:rsid w:val="008B0554"/>
    <w:rsid w:val="008B2795"/>
    <w:rsid w:val="008D0C58"/>
    <w:rsid w:val="008E2499"/>
    <w:rsid w:val="008F00C5"/>
    <w:rsid w:val="00906E48"/>
    <w:rsid w:val="0091034D"/>
    <w:rsid w:val="009114B1"/>
    <w:rsid w:val="009119CE"/>
    <w:rsid w:val="00911B44"/>
    <w:rsid w:val="009132CE"/>
    <w:rsid w:val="00921E93"/>
    <w:rsid w:val="009310F2"/>
    <w:rsid w:val="0093606A"/>
    <w:rsid w:val="00941141"/>
    <w:rsid w:val="0095249E"/>
    <w:rsid w:val="00954F98"/>
    <w:rsid w:val="00973E04"/>
    <w:rsid w:val="00975557"/>
    <w:rsid w:val="00976C33"/>
    <w:rsid w:val="00982CFB"/>
    <w:rsid w:val="00995F83"/>
    <w:rsid w:val="009A6887"/>
    <w:rsid w:val="009D564F"/>
    <w:rsid w:val="009F0F52"/>
    <w:rsid w:val="009F4F43"/>
    <w:rsid w:val="00A10BFC"/>
    <w:rsid w:val="00A261FE"/>
    <w:rsid w:val="00A35D74"/>
    <w:rsid w:val="00A43D5D"/>
    <w:rsid w:val="00A449AC"/>
    <w:rsid w:val="00A5792F"/>
    <w:rsid w:val="00A57FBD"/>
    <w:rsid w:val="00A64D45"/>
    <w:rsid w:val="00A81229"/>
    <w:rsid w:val="00A81E7A"/>
    <w:rsid w:val="00AB2CB8"/>
    <w:rsid w:val="00AB312F"/>
    <w:rsid w:val="00AC1553"/>
    <w:rsid w:val="00AD42ED"/>
    <w:rsid w:val="00AF33B4"/>
    <w:rsid w:val="00AF40E9"/>
    <w:rsid w:val="00B17650"/>
    <w:rsid w:val="00B225B6"/>
    <w:rsid w:val="00B4167A"/>
    <w:rsid w:val="00B600D3"/>
    <w:rsid w:val="00B613B2"/>
    <w:rsid w:val="00B91F6F"/>
    <w:rsid w:val="00B9718E"/>
    <w:rsid w:val="00BA2DCB"/>
    <w:rsid w:val="00BA6D13"/>
    <w:rsid w:val="00BB508E"/>
    <w:rsid w:val="00BC4209"/>
    <w:rsid w:val="00BC79CF"/>
    <w:rsid w:val="00BD7DF4"/>
    <w:rsid w:val="00BE071C"/>
    <w:rsid w:val="00BE7106"/>
    <w:rsid w:val="00BF2265"/>
    <w:rsid w:val="00C02D79"/>
    <w:rsid w:val="00C0513D"/>
    <w:rsid w:val="00C1578F"/>
    <w:rsid w:val="00C15E8A"/>
    <w:rsid w:val="00C17A7B"/>
    <w:rsid w:val="00C24BEF"/>
    <w:rsid w:val="00C43172"/>
    <w:rsid w:val="00C4396F"/>
    <w:rsid w:val="00C439A2"/>
    <w:rsid w:val="00C55330"/>
    <w:rsid w:val="00C62486"/>
    <w:rsid w:val="00C64DC9"/>
    <w:rsid w:val="00C650ED"/>
    <w:rsid w:val="00C6726D"/>
    <w:rsid w:val="00C814D0"/>
    <w:rsid w:val="00CB1D95"/>
    <w:rsid w:val="00CB37C3"/>
    <w:rsid w:val="00CC2CD7"/>
    <w:rsid w:val="00CF7672"/>
    <w:rsid w:val="00D0614A"/>
    <w:rsid w:val="00D137E4"/>
    <w:rsid w:val="00D16063"/>
    <w:rsid w:val="00D504BA"/>
    <w:rsid w:val="00D54034"/>
    <w:rsid w:val="00D75217"/>
    <w:rsid w:val="00D754D6"/>
    <w:rsid w:val="00D816D5"/>
    <w:rsid w:val="00D83640"/>
    <w:rsid w:val="00D8511D"/>
    <w:rsid w:val="00D955FD"/>
    <w:rsid w:val="00DA2477"/>
    <w:rsid w:val="00DA4505"/>
    <w:rsid w:val="00DB5E73"/>
    <w:rsid w:val="00DC1652"/>
    <w:rsid w:val="00DC6B36"/>
    <w:rsid w:val="00DD4016"/>
    <w:rsid w:val="00DD700C"/>
    <w:rsid w:val="00DE084C"/>
    <w:rsid w:val="00DE79BE"/>
    <w:rsid w:val="00DF01B4"/>
    <w:rsid w:val="00DF77C3"/>
    <w:rsid w:val="00E05F1D"/>
    <w:rsid w:val="00E13772"/>
    <w:rsid w:val="00E25877"/>
    <w:rsid w:val="00E32CCB"/>
    <w:rsid w:val="00E353D1"/>
    <w:rsid w:val="00E3592F"/>
    <w:rsid w:val="00E370AC"/>
    <w:rsid w:val="00E37C1D"/>
    <w:rsid w:val="00E407E9"/>
    <w:rsid w:val="00E42FD4"/>
    <w:rsid w:val="00E44D67"/>
    <w:rsid w:val="00E46EA2"/>
    <w:rsid w:val="00E56C8E"/>
    <w:rsid w:val="00E63382"/>
    <w:rsid w:val="00E649C6"/>
    <w:rsid w:val="00E701B1"/>
    <w:rsid w:val="00E8258C"/>
    <w:rsid w:val="00E83829"/>
    <w:rsid w:val="00E855D4"/>
    <w:rsid w:val="00E9052D"/>
    <w:rsid w:val="00EA7F1F"/>
    <w:rsid w:val="00EB7CCE"/>
    <w:rsid w:val="00EC3156"/>
    <w:rsid w:val="00EE1324"/>
    <w:rsid w:val="00EE7D74"/>
    <w:rsid w:val="00EF011C"/>
    <w:rsid w:val="00EF7C2B"/>
    <w:rsid w:val="00F043D7"/>
    <w:rsid w:val="00F0680D"/>
    <w:rsid w:val="00F079DF"/>
    <w:rsid w:val="00F135FC"/>
    <w:rsid w:val="00F17FD1"/>
    <w:rsid w:val="00F25CAB"/>
    <w:rsid w:val="00F274FD"/>
    <w:rsid w:val="00F378C0"/>
    <w:rsid w:val="00F50963"/>
    <w:rsid w:val="00F627E2"/>
    <w:rsid w:val="00F638D0"/>
    <w:rsid w:val="00F940E6"/>
    <w:rsid w:val="00F948BA"/>
    <w:rsid w:val="00F956DA"/>
    <w:rsid w:val="00F971A1"/>
    <w:rsid w:val="00FA08DB"/>
    <w:rsid w:val="00FA0B24"/>
    <w:rsid w:val="00FA3E72"/>
    <w:rsid w:val="00FB210F"/>
    <w:rsid w:val="00FB5583"/>
    <w:rsid w:val="00FB6E87"/>
    <w:rsid w:val="00FC2A99"/>
    <w:rsid w:val="00FC356D"/>
    <w:rsid w:val="00FC5C45"/>
    <w:rsid w:val="00FD6CE8"/>
    <w:rsid w:val="00FF6B65"/>
    <w:rsid w:val="00FF6F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92F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92F"/>
    <w:pPr>
      <w:ind w:left="720"/>
      <w:contextualSpacing/>
    </w:pPr>
  </w:style>
  <w:style w:type="table" w:styleId="TableGrid">
    <w:name w:val="Table Grid"/>
    <w:basedOn w:val="TableNormal"/>
    <w:uiPriority w:val="99"/>
    <w:rsid w:val="00A5792F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794FE3"/>
    <w:rPr>
      <w:rFonts w:ascii="Tahoma" w:eastAsia="Calibri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4FE3"/>
    <w:rPr>
      <w:rFonts w:ascii="Tahoma" w:hAnsi="Tahoma"/>
      <w:sz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778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8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8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89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78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3829</TotalTime>
  <Pages>4</Pages>
  <Words>831</Words>
  <Characters>4737</Characters>
  <Application>Microsoft Office Outlook</Application>
  <DocSecurity>0</DocSecurity>
  <Lines>0</Lines>
  <Paragraphs>0</Paragraphs>
  <ScaleCrop>false</ScaleCrop>
  <Company>DG Win&amp;Soft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 В. Разгуляев</dc:creator>
  <cp:keywords/>
  <dc:description/>
  <cp:lastModifiedBy>user</cp:lastModifiedBy>
  <cp:revision>140</cp:revision>
  <cp:lastPrinted>2016-08-25T10:45:00Z</cp:lastPrinted>
  <dcterms:created xsi:type="dcterms:W3CDTF">2016-07-26T14:25:00Z</dcterms:created>
  <dcterms:modified xsi:type="dcterms:W3CDTF">2019-07-08T08:43:00Z</dcterms:modified>
</cp:coreProperties>
</file>